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2" w:rsidRDefault="00424212">
      <w:pPr>
        <w:jc w:val="right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Начальник ФБУ «Служба морской безопасности»</w:t>
      </w:r>
    </w:p>
    <w:p w:rsidR="001F62D2" w:rsidRDefault="00424212">
      <w:pPr>
        <w:jc w:val="right"/>
      </w:pPr>
      <w:r>
        <w:rPr>
          <w:rFonts w:ascii="Times New Roman" w:hAnsi="Times New Roman"/>
          <w:sz w:val="28"/>
          <w:szCs w:val="28"/>
        </w:rPr>
        <w:t>Семенов Сергей Александрович</w:t>
      </w:r>
    </w:p>
    <w:p w:rsidR="001F62D2" w:rsidRDefault="001F62D2">
      <w:pPr>
        <w:jc w:val="right"/>
        <w:rPr>
          <w:rFonts w:ascii="Times New Roman" w:hAnsi="Times New Roman"/>
          <w:sz w:val="28"/>
          <w:szCs w:val="28"/>
        </w:rPr>
      </w:pP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t>Россия в борьбе с морским пиратством</w:t>
      </w:r>
    </w:p>
    <w:p w:rsidR="001F62D2" w:rsidRDefault="001F62D2">
      <w:pPr>
        <w:jc w:val="right"/>
        <w:rPr>
          <w:rFonts w:ascii="Times New Roman" w:hAnsi="Times New Roman"/>
          <w:sz w:val="28"/>
          <w:szCs w:val="28"/>
        </w:rPr>
      </w:pP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9 августа </w:t>
      </w:r>
      <w:proofErr w:type="spellStart"/>
      <w:r>
        <w:rPr>
          <w:rFonts w:ascii="Times New Roman" w:hAnsi="Times New Roman"/>
          <w:sz w:val="28"/>
          <w:szCs w:val="28"/>
        </w:rPr>
        <w:t>с.г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Президент Российской Федерации в ходе в дебатов высокого </w:t>
      </w:r>
      <w:proofErr w:type="gramStart"/>
      <w:r>
        <w:rPr>
          <w:rFonts w:ascii="Times New Roman" w:hAnsi="Times New Roman"/>
          <w:sz w:val="28"/>
          <w:szCs w:val="28"/>
        </w:rPr>
        <w:t>уровня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Совете Безопасности Организации Объединённых Наций по теме «Укрепление морской безопасности: необходимость международного сотрудничества» предложил «подумать о создании специальной структуры в рамках системы ООН, которая непосредственно занималась бы проблематикой борьбы с морской преступностью в разных регионах. При этом такая структура опиралась бы на поддержку государств – членов ООН и активно привлекала бы к своей работе экспертов, представителей гражданского общества, научно-исследовательс</w:t>
      </w:r>
      <w:r w:rsidR="00D8380F">
        <w:rPr>
          <w:rFonts w:ascii="Times New Roman" w:hAnsi="Times New Roman"/>
          <w:sz w:val="28"/>
          <w:szCs w:val="28"/>
        </w:rPr>
        <w:t>кие круги и даже частный бизнес</w:t>
      </w:r>
      <w:r>
        <w:rPr>
          <w:rFonts w:ascii="Times New Roman" w:hAnsi="Times New Roman"/>
          <w:sz w:val="28"/>
          <w:szCs w:val="28"/>
        </w:rPr>
        <w:t>»</w:t>
      </w:r>
      <w:r w:rsidR="00D8380F">
        <w:rPr>
          <w:rFonts w:ascii="Times New Roman" w:hAnsi="Times New Roman"/>
          <w:sz w:val="28"/>
          <w:szCs w:val="28"/>
        </w:rPr>
        <w:t>.</w:t>
      </w:r>
      <w:r>
        <w:rPr>
          <w:rStyle w:val="a4"/>
          <w:rFonts w:ascii="Times New Roman" w:hAnsi="Times New Roman"/>
          <w:sz w:val="28"/>
          <w:szCs w:val="28"/>
        </w:rPr>
        <w:endnoteReference w:id="1"/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читателя, впервые столкнувшегося с данной темой, может сложиться впечатление, что ранее международное сообщество обращало недостаточное внимание на борьбу с морской преступностью, включая морское пиратство. Однако это не так.</w:t>
      </w:r>
    </w:p>
    <w:p w:rsidR="001F62D2" w:rsidRDefault="001F62D2">
      <w:pPr>
        <w:jc w:val="both"/>
        <w:rPr>
          <w:rFonts w:ascii="Times New Roman" w:hAnsi="Times New Roman"/>
          <w:sz w:val="28"/>
          <w:szCs w:val="28"/>
        </w:rPr>
      </w:pP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усилия</w:t>
      </w:r>
    </w:p>
    <w:p w:rsidR="001F62D2" w:rsidRDefault="001F62D2">
      <w:pPr>
        <w:jc w:val="both"/>
        <w:rPr>
          <w:rFonts w:ascii="Times New Roman" w:hAnsi="Times New Roman"/>
          <w:sz w:val="28"/>
          <w:szCs w:val="28"/>
        </w:rPr>
      </w:pP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Еще в 1982 году была принята Конвенция Организации Объединенных Наций по морскому праву, в которой были определены действия, составляющие морское пиратство (статья 101 Конвенции).</w:t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Только за последнее десятилетие Международной морской организацией (ИМО), являющейся специализированным учреждением ООН, были разработаны или рекомендованы ряд руководств и передовых практик управления, разработанных отраслевыми объединениями, в том числе касающихся частного вооруженного персонала безопасности на борту судов</w:t>
      </w:r>
      <w:r>
        <w:rPr>
          <w:rStyle w:val="a4"/>
          <w:rFonts w:ascii="Times New Roman" w:hAnsi="Times New Roman"/>
          <w:sz w:val="28"/>
          <w:szCs w:val="28"/>
        </w:rPr>
        <w:endnoteReference w:id="2"/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Style w:val="a4"/>
          <w:rFonts w:ascii="Times New Roman" w:hAnsi="Times New Roman"/>
          <w:sz w:val="28"/>
          <w:szCs w:val="28"/>
        </w:rPr>
        <w:endnoteReference w:id="3"/>
      </w:r>
      <w:r>
        <w:rPr>
          <w:rFonts w:ascii="Times New Roman" w:hAnsi="Times New Roman"/>
          <w:sz w:val="28"/>
          <w:szCs w:val="28"/>
        </w:rPr>
        <w:t xml:space="preserve">. Международная организация по стандартизации по поручению ИМО разработала </w:t>
      </w:r>
      <w:r w:rsidR="003803CD"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hAnsi="Times New Roman"/>
          <w:sz w:val="28"/>
          <w:szCs w:val="28"/>
        </w:rPr>
        <w:t xml:space="preserve"> ISO 28007-1:2015 (Суда и морские технологии – Руководство для частных морских охранных компаний, предоставляющих частный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наёмный персонал вооружённой охраны на суда)</w:t>
      </w:r>
      <w:r>
        <w:rPr>
          <w:rStyle w:val="a4"/>
          <w:rFonts w:ascii="Times New Roman" w:hAnsi="Times New Roman"/>
          <w:sz w:val="28"/>
          <w:szCs w:val="28"/>
        </w:rPr>
        <w:endnoteReference w:id="4"/>
      </w:r>
      <w:r>
        <w:rPr>
          <w:rFonts w:ascii="Times New Roman" w:hAnsi="Times New Roman"/>
          <w:sz w:val="28"/>
          <w:szCs w:val="28"/>
        </w:rPr>
        <w:t>. А Управление ООН по наркотикам и преступности в сентябре 2020 года выпустило «Краткое изложение законов, регулирующих деятельность плавающих арсеналов и их эксплуатацию», являющихся базами для частных морских охранных компаний</w:t>
      </w:r>
      <w:r>
        <w:rPr>
          <w:rStyle w:val="a4"/>
          <w:rFonts w:ascii="Times New Roman" w:hAnsi="Times New Roman"/>
          <w:sz w:val="28"/>
          <w:szCs w:val="28"/>
        </w:rPr>
        <w:end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Одной из задач Объединенных военно-морских сил (C</w:t>
      </w:r>
      <w:r w:rsidR="00C973AF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F), базирующихся на Бахрейне и включающих в свой состав участников из 34 стран, является борьба с морским пиратством и вооруженным разбоем. Данную задачу решает созданная в январе 2009 года во исполнение резолюций Совета Безопасности </w:t>
      </w:r>
      <w:proofErr w:type="gramStart"/>
      <w:r>
        <w:rPr>
          <w:rFonts w:ascii="Times New Roman" w:hAnsi="Times New Roman"/>
          <w:sz w:val="28"/>
          <w:szCs w:val="28"/>
        </w:rPr>
        <w:t>ООН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Объединенная оперативная группа 151 (CTF 151)</w:t>
      </w:r>
      <w:r>
        <w:rPr>
          <w:rStyle w:val="a4"/>
          <w:rFonts w:ascii="Times New Roman" w:hAnsi="Times New Roman"/>
          <w:sz w:val="28"/>
          <w:szCs w:val="28"/>
        </w:rPr>
        <w:endnoteReference w:id="6"/>
      </w:r>
      <w:r>
        <w:rPr>
          <w:rFonts w:ascii="Times New Roman" w:hAnsi="Times New Roman"/>
          <w:sz w:val="28"/>
          <w:szCs w:val="28"/>
        </w:rPr>
        <w:t>.</w:t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борьбы с морским пиратством и вооруженным разбоем у берегов Сомали Военно-морские силу Европейского союза с 2008 года проводят операцию «</w:t>
      </w:r>
      <w:proofErr w:type="spellStart"/>
      <w:r>
        <w:rPr>
          <w:rFonts w:ascii="Times New Roman" w:hAnsi="Times New Roman"/>
          <w:sz w:val="28"/>
          <w:szCs w:val="28"/>
        </w:rPr>
        <w:t>Аталанта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Style w:val="a4"/>
          <w:rFonts w:ascii="Times New Roman" w:hAnsi="Times New Roman"/>
          <w:sz w:val="28"/>
          <w:szCs w:val="28"/>
        </w:rPr>
        <w:endnoteReference w:id="7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В ноябре 2006 года заключено Региональное соглашение о сотрудничестве в борьбе с пиратством и вооруженным разбоем против судов в Азии (</w:t>
      </w:r>
      <w:proofErr w:type="spellStart"/>
      <w:r>
        <w:rPr>
          <w:rFonts w:ascii="Times New Roman" w:hAnsi="Times New Roman"/>
          <w:sz w:val="28"/>
          <w:szCs w:val="28"/>
        </w:rPr>
        <w:t>ReCAAP</w:t>
      </w:r>
      <w:proofErr w:type="spellEnd"/>
      <w:r>
        <w:rPr>
          <w:rFonts w:ascii="Times New Roman" w:hAnsi="Times New Roman"/>
          <w:sz w:val="28"/>
          <w:szCs w:val="28"/>
        </w:rPr>
        <w:t>), которое стало первым региональным соглашением между правительствами, направленным на поощрение и укрепление сотрудничества в борьбе с пиратством и вооруженным разбоем против судов в Азии. На сегодняшний день в соглашение входят 21 договаривающаяся сторона, включая Норвегия, Нидерланды, Дания, Соединенное Королевство и Германия, Австралию и Соединенные Штаты</w:t>
      </w:r>
      <w:r>
        <w:rPr>
          <w:rStyle w:val="a4"/>
          <w:rFonts w:ascii="Times New Roman" w:hAnsi="Times New Roman"/>
          <w:sz w:val="28"/>
          <w:szCs w:val="28"/>
        </w:rPr>
        <w:endnoteReference w:id="8"/>
      </w:r>
      <w:r>
        <w:rPr>
          <w:rFonts w:ascii="Times New Roman" w:hAnsi="Times New Roman"/>
          <w:sz w:val="28"/>
          <w:szCs w:val="28"/>
        </w:rPr>
        <w:t>.</w:t>
      </w: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tab/>
        <w:t>Это неполный перечень международных усилий, направленных на борьбу с морским пиратством и вооруженным разбоем.</w:t>
      </w:r>
    </w:p>
    <w:p w:rsidR="001F62D2" w:rsidRDefault="001F62D2">
      <w:pPr>
        <w:jc w:val="both"/>
        <w:rPr>
          <w:rFonts w:ascii="Times New Roman" w:hAnsi="Times New Roman"/>
          <w:sz w:val="28"/>
          <w:szCs w:val="28"/>
        </w:rPr>
      </w:pP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t xml:space="preserve">Российский подход </w:t>
      </w:r>
    </w:p>
    <w:p w:rsidR="001F62D2" w:rsidRDefault="001F62D2">
      <w:pPr>
        <w:jc w:val="both"/>
        <w:rPr>
          <w:rFonts w:ascii="Times New Roman" w:hAnsi="Times New Roman"/>
          <w:sz w:val="28"/>
          <w:szCs w:val="28"/>
        </w:rPr>
      </w:pP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tab/>
        <w:t>Морские пиратство является проблемой и для российских судовладельцев, угрожает жизни и здоровью российских моряков. Российские моряки, работающие на иностранных судах, регулярно становятся жертвами похищений пиратов ради выкупа. Уже в 2021 году были похищены два российских моряка, которых удалось освободить</w:t>
      </w:r>
      <w:r w:rsidR="00D45D25">
        <w:rPr>
          <w:rStyle w:val="af"/>
          <w:rFonts w:ascii="Times New Roman" w:hAnsi="Times New Roman"/>
          <w:sz w:val="28"/>
          <w:szCs w:val="28"/>
        </w:rPr>
        <w:endnoteReference w:id="9"/>
      </w:r>
      <w:r w:rsidR="00A82F98" w:rsidRPr="00A82F98">
        <w:rPr>
          <w:rFonts w:ascii="Times New Roman" w:hAnsi="Times New Roman"/>
          <w:sz w:val="28"/>
          <w:szCs w:val="28"/>
          <w:vertAlign w:val="superscript"/>
        </w:rPr>
        <w:t>,</w:t>
      </w:r>
      <w:r w:rsidR="00C973AF">
        <w:rPr>
          <w:rStyle w:val="af"/>
          <w:rFonts w:ascii="Times New Roman" w:hAnsi="Times New Roman"/>
          <w:sz w:val="28"/>
          <w:szCs w:val="28"/>
        </w:rPr>
        <w:endnoteReference w:id="10"/>
      </w:r>
      <w:r>
        <w:rPr>
          <w:rFonts w:ascii="Times New Roman" w:hAnsi="Times New Roman"/>
          <w:sz w:val="28"/>
          <w:szCs w:val="28"/>
        </w:rPr>
        <w:t>.</w:t>
      </w: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tab/>
        <w:t>Вопросам противодействия морск</w:t>
      </w:r>
      <w:r w:rsidR="00674D82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пиратству и вооруженному разбою, борьбы с ними уделяется внимание Президента, Правительства Российской Федерации и федеральных органов исполнительной власти.</w:t>
      </w: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tab/>
        <w:t>Так, Основы государственной политики Российской Федерации в области военно-морской деятельности на период до 2030 года</w:t>
      </w:r>
      <w:r w:rsidR="00674D82">
        <w:rPr>
          <w:rStyle w:val="af"/>
          <w:rFonts w:ascii="Times New Roman" w:hAnsi="Times New Roman"/>
          <w:sz w:val="28"/>
          <w:szCs w:val="28"/>
        </w:rPr>
        <w:endnoteReference w:id="11"/>
      </w:r>
      <w:r>
        <w:rPr>
          <w:rFonts w:ascii="Times New Roman" w:hAnsi="Times New Roman"/>
          <w:sz w:val="28"/>
          <w:szCs w:val="28"/>
        </w:rPr>
        <w:t xml:space="preserve"> относят пиратство к основным опасностям и угрозам национальной безопасности Российской Федерации в Мировом океане.</w:t>
      </w: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tab/>
        <w:t>Морская доктрина Российской Федерации</w:t>
      </w:r>
      <w:r w:rsidR="001B3E3B">
        <w:rPr>
          <w:rStyle w:val="af"/>
          <w:rFonts w:ascii="Times New Roman" w:hAnsi="Times New Roman"/>
          <w:sz w:val="28"/>
          <w:szCs w:val="28"/>
        </w:rPr>
        <w:endnoteReference w:id="12"/>
      </w:r>
      <w:r>
        <w:rPr>
          <w:rFonts w:ascii="Times New Roman" w:hAnsi="Times New Roman"/>
          <w:sz w:val="28"/>
          <w:szCs w:val="28"/>
        </w:rPr>
        <w:t xml:space="preserve"> к долгосрочным задачам национальной морской политики на Тихоокеанском и </w:t>
      </w:r>
      <w:proofErr w:type="spellStart"/>
      <w:r>
        <w:rPr>
          <w:rFonts w:ascii="Times New Roman" w:hAnsi="Times New Roman"/>
          <w:sz w:val="28"/>
          <w:szCs w:val="28"/>
        </w:rPr>
        <w:t>Индоокеанском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региональных направлениях относит участие в обеспечении безопасности морской деятельности, в том числе борьбу с пиратством.</w:t>
      </w: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tab/>
        <w:t>Концепция внешней политики Российской Федерации</w:t>
      </w:r>
      <w:r w:rsidR="00B36800">
        <w:rPr>
          <w:rStyle w:val="af"/>
          <w:rFonts w:ascii="Times New Roman" w:hAnsi="Times New Roman"/>
          <w:sz w:val="28"/>
          <w:szCs w:val="28"/>
        </w:rPr>
        <w:endnoteReference w:id="13"/>
      </w:r>
      <w:r>
        <w:rPr>
          <w:rFonts w:ascii="Times New Roman" w:hAnsi="Times New Roman"/>
          <w:sz w:val="28"/>
          <w:szCs w:val="28"/>
        </w:rPr>
        <w:t xml:space="preserve"> констатирует, что современный мир характеризуется стремительным ростом уровня, расширением характера и географии, имеющих трансграничную природу вызовов и угроз, к числу которых относится морское пиратство.</w:t>
      </w:r>
    </w:p>
    <w:p w:rsidR="001F62D2" w:rsidRDefault="00424212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Концепция внешней политики Российской Федерации отмечает рост пиратской активности в Гвинейском заливе, а также в акваториях Индийского и Тихого океанов. </w:t>
      </w:r>
      <w:proofErr w:type="gramStart"/>
      <w:r>
        <w:rPr>
          <w:rFonts w:ascii="Times New Roman" w:hAnsi="Times New Roman"/>
          <w:sz w:val="28"/>
          <w:szCs w:val="28"/>
        </w:rPr>
        <w:t xml:space="preserve">Указанная Концепция относит к приоритетам Российской Федерации в решении глобальных проблем в рамках международного экономического и экологического сотрудничества – как для экономического развития, так и для укрепления безопасности – соблюдение требований обеспечения безопасности морского судоходства, которые отвечают национальным интересам и соответствуют нормам международного морского права, в том числе в части, касающейся борьбы с международным терроризмом и противодействия морскому пиратству. </w:t>
      </w:r>
      <w:proofErr w:type="gramEnd"/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Федеральный закон от 31.05.1996 № 61-ФЗ «Об обороне» и Военна</w:t>
      </w:r>
      <w:r w:rsidR="003C47B6">
        <w:rPr>
          <w:rFonts w:ascii="Times New Roman" w:hAnsi="Times New Roman"/>
          <w:sz w:val="28"/>
          <w:szCs w:val="28"/>
        </w:rPr>
        <w:t>я доктрина Российской Федерации</w:t>
      </w:r>
      <w:r w:rsidR="003C47B6">
        <w:rPr>
          <w:rStyle w:val="af"/>
          <w:rFonts w:ascii="Times New Roman" w:hAnsi="Times New Roman"/>
          <w:sz w:val="28"/>
          <w:szCs w:val="28"/>
        </w:rPr>
        <w:endnoteReference w:id="14"/>
      </w:r>
      <w:r>
        <w:rPr>
          <w:rFonts w:ascii="Times New Roman" w:hAnsi="Times New Roman"/>
          <w:sz w:val="28"/>
          <w:szCs w:val="28"/>
        </w:rPr>
        <w:t xml:space="preserve"> борьбу с пиратством относят к задачам Вооруженных сил Российской Федерации. 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2008 году в связи со сложной обстановкой в Аденском заливе Президентом Российской Федерации было принято решение о привлечении к борьбе с морским пиратством в Аденском заливе Военно-Морского Флота</w:t>
      </w:r>
      <w:r w:rsidR="00D465DC">
        <w:rPr>
          <w:rStyle w:val="af"/>
          <w:rFonts w:ascii="Times New Roman" w:hAnsi="Times New Roman"/>
          <w:sz w:val="28"/>
          <w:szCs w:val="28"/>
        </w:rPr>
        <w:endnoteReference w:id="15"/>
      </w:r>
      <w:r>
        <w:rPr>
          <w:rFonts w:ascii="Times New Roman" w:hAnsi="Times New Roman"/>
          <w:sz w:val="28"/>
          <w:szCs w:val="28"/>
        </w:rPr>
        <w:t xml:space="preserve">. ВМФ ежегодно проводит конвоирование морских судов </w:t>
      </w:r>
      <w:r w:rsidR="0054652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Аденском заливе в районе Сомали.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этого поручения федеральное бюджетное учреждение «Служба морской безопасности» в рамках государственного задания «Организация и координация обеспечения безопасности мореплавания в Аденском заливе в районе побережья Сомали» извещает российское и международное морское сообщество о графике российских конвоев и участвует в формировании караванов судов на основе полученных заявок. Осуществляя эту деятельность, «Служба морской безопасности» выступает в роли координатора между ВМФ, признанными иностранными антипиратскими центрами и судоходными компаниями (капитанами судов).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координации действий федеральных органов исполнительной власти и иных государственной органов по обеспечению безопасности международного морского судоходства образована межведомственная рабочая группа (МРГ) и утверждено положение о ней</w:t>
      </w:r>
      <w:r w:rsidR="0091633D">
        <w:rPr>
          <w:rStyle w:val="af"/>
          <w:rFonts w:ascii="Times New Roman" w:hAnsi="Times New Roman"/>
          <w:sz w:val="28"/>
          <w:szCs w:val="28"/>
        </w:rPr>
        <w:endnoteReference w:id="16"/>
      </w:r>
      <w:r>
        <w:rPr>
          <w:rFonts w:ascii="Times New Roman" w:hAnsi="Times New Roman"/>
          <w:sz w:val="28"/>
          <w:szCs w:val="28"/>
        </w:rPr>
        <w:t>. МРГ наделено статусом координационного органа, а ее руководителем назначен Министр обороны Российской Федерации.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ВМФ</w:t>
      </w:r>
      <w:r w:rsidR="00137C6C">
        <w:rPr>
          <w:rFonts w:ascii="Times New Roman" w:hAnsi="Times New Roman"/>
          <w:sz w:val="28"/>
          <w:szCs w:val="28"/>
        </w:rPr>
        <w:t>, Росморречфлота</w:t>
      </w:r>
      <w:r>
        <w:rPr>
          <w:rFonts w:ascii="Times New Roman" w:hAnsi="Times New Roman"/>
          <w:sz w:val="28"/>
          <w:szCs w:val="28"/>
        </w:rPr>
        <w:t xml:space="preserve"> и «Службы морской безопасности» была отмечена в докладе Генерального секретаря ООН «Ситуация с пиратством и вооруженным разбоем на море у берегов Сомали» (S/2020/1072)</w:t>
      </w:r>
      <w:r>
        <w:rPr>
          <w:rStyle w:val="a4"/>
          <w:rFonts w:ascii="Times New Roman" w:hAnsi="Times New Roman"/>
          <w:sz w:val="28"/>
          <w:szCs w:val="28"/>
        </w:rPr>
        <w:endnoteReference w:id="17"/>
      </w:r>
      <w:r>
        <w:rPr>
          <w:rFonts w:ascii="Times New Roman" w:hAnsi="Times New Roman"/>
          <w:sz w:val="28"/>
          <w:szCs w:val="28"/>
        </w:rPr>
        <w:t>.</w:t>
      </w:r>
    </w:p>
    <w:p w:rsidR="001F62D2" w:rsidRDefault="001F62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Проблемные вопросы</w:t>
      </w:r>
    </w:p>
    <w:p w:rsidR="001F62D2" w:rsidRDefault="001F62D2">
      <w:pPr>
        <w:jc w:val="both"/>
        <w:rPr>
          <w:rFonts w:ascii="Times New Roman" w:hAnsi="Times New Roman"/>
          <w:sz w:val="28"/>
          <w:szCs w:val="28"/>
        </w:rPr>
      </w:pP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Несмотря на то, что Федеральный закон «Об обороне» и Военная доктрина Российской Федерации борьбу с пиратством относят к задачам Вооруженных сил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Положением о Министерстве обороны Российской Федерации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endnoteReference w:id="18"/>
      </w:r>
      <w:r>
        <w:rPr>
          <w:rFonts w:ascii="Times New Roman" w:hAnsi="Times New Roman"/>
          <w:color w:val="000000"/>
          <w:sz w:val="28"/>
          <w:szCs w:val="28"/>
        </w:rPr>
        <w:t xml:space="preserve"> борьба с пиратством в полномочиях не выделена. Иные федеральные органы исполнительной власти Российской Федерации таких задач и полномочий не имеют.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МРГ в настоящее время является единственным органом в Российской Федерации, к компетенции которого прямо отнесено реагирование на случаи пиратских нападений на суда под флагом Российской Федерации и граждан Российской Федерации, находящихся на иностранных судах. 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вопросы профилактики и предупреждения актов морского пиратства и вооруженного разбоя в отношении морских судов под Государственным флагом Российской Федерации и российских моряков из поля зрения федеральных органов исполнительной власти Российской Федерации и МРГ выпадают.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Российской Федерации отсутствует двухсторонний канал коммуникации между МРГ и судоходным сообществом и моряками. Исключение составляет ситуация с обеспечением судоходства в Аденском заливе, где роль координационно-информационного центра и такого «моста» исполняет «Служба морской безопасности».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 опыта и уроков, полученных бывшими заложниками пиратов из числа российских граждан, экипажами российских судов и судов с экипажем из числа российских граждан, не ведется, основанные на анализе рекомендации по повышению защищенности судов от актов пиратства не готовятся. Хотя, например,  рекомендация о проведении такой работы содержится в пункте 50 Заключительного коммюнике 22 пленарного заседания Контактной группы по борьбе с пиратством у берегов Сомали. Также указанная работа относится к основным задачам МРГ (выработка и совершенствование способов противодействия пиратской угрозе; разработка рекомендаций для судовладельцев по защите судов от пиратских нападений). 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Частные морские охранные компании, привлекаемые </w:t>
      </w:r>
      <w:proofErr w:type="gramStart"/>
      <w:r>
        <w:rPr>
          <w:rFonts w:ascii="Times New Roman" w:hAnsi="Times New Roman"/>
          <w:sz w:val="28"/>
          <w:szCs w:val="28"/>
        </w:rPr>
        <w:t>российскими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судоходными компаний для защиты своих судов от пиратства,  работают вне правового поля Российской Федерации. </w:t>
      </w:r>
      <w:r w:rsidR="00012FCC">
        <w:rPr>
          <w:rFonts w:ascii="Times New Roman" w:hAnsi="Times New Roman"/>
          <w:sz w:val="28"/>
          <w:szCs w:val="28"/>
        </w:rPr>
        <w:t>При этом спрос судовладельцев на конвоирование морских судов в Аденском заливе силами ВМФ очень низкий, что частично объясняется нерегулярностью и редкостью таких конвоев.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Практически все документы Международной морской организац</w:t>
      </w:r>
      <w:proofErr w:type="gramStart"/>
      <w:r>
        <w:rPr>
          <w:rFonts w:ascii="Times New Roman" w:hAnsi="Times New Roman"/>
          <w:sz w:val="28"/>
          <w:szCs w:val="28"/>
        </w:rPr>
        <w:t>ии ОО</w:t>
      </w:r>
      <w:proofErr w:type="gramEnd"/>
      <w:r>
        <w:rPr>
          <w:rFonts w:ascii="Times New Roman" w:hAnsi="Times New Roman"/>
          <w:sz w:val="28"/>
          <w:szCs w:val="28"/>
        </w:rPr>
        <w:t>Н либо рекомендованные ею и Управления ООН по наркотикам и преступности, касающиеся противодействия морскому пиратству и вооруженному разбою, организации деятельности частных морских компаний и частного наемного вооруженного персонала на борту судов,  не имеют легитимных переводов на русский язык.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деятельности</w:t>
      </w:r>
    </w:p>
    <w:p w:rsidR="001F62D2" w:rsidRDefault="001F62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«Служба морской безопасности» подготовила предложения по созданию Российского информационного центра по противодействию морскому пиратству (РИЦ ПМП), к компетенции которого будут отнесены организация и осуществления деятельности по профилактике и предупреждению актов морского пиратства и вооруженного разбоя в отношении российских морских судов и моряков.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задачами РИЦ ПМП могут быть организация сбора, обработки данных о характере деятельности пиратских формирований в северо-западной части Индийского океана и других районах Мирового океана; выработка и совершенствование способов противодействия пиратской угрозе;  разработка рекомендаций для судовладельцев по защите судов от пиратских нападений. </w:t>
      </w:r>
    </w:p>
    <w:p w:rsidR="001F62D2" w:rsidRDefault="004242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РИЦ ПМП может иметь следующие функции, но не ограничиваться ими:</w:t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Проведение мониторинга, сбора, обобщения и анализа актуальной информации о случаях морского пиратства и вооруженного разбоя в Мировом </w:t>
      </w:r>
      <w:r>
        <w:rPr>
          <w:rFonts w:ascii="Times New Roman" w:hAnsi="Times New Roman"/>
          <w:sz w:val="28"/>
          <w:szCs w:val="28"/>
        </w:rPr>
        <w:lastRenderedPageBreak/>
        <w:t xml:space="preserve">океане от признанных антипиратских центров и из открытых источников информации. </w:t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Информирование заинтересованных сторон о случаях морского пиратства и морского разбоя в Мировом океане. Подготовка аналитических и информационных документов по указанному вопросу.</w:t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Взаимодействие с признанными международными и иностранными антипиратскими центрами, российскими судовладельцами, судовыми операторами и капитанами, российскими отраслевыми общественными объединениями, частными морскими охранными компаниями, российскими моряками, иными заинтересованными субъектами и лицами.</w:t>
      </w:r>
      <w:proofErr w:type="gramEnd"/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Координация деятельности Военно-Морского Флота, судовладельцев, судовых операторов, капитанов судов, иных заинтересованных субъектов и лиц при судоходстве в </w:t>
      </w:r>
      <w:proofErr w:type="spellStart"/>
      <w:r>
        <w:rPr>
          <w:rFonts w:ascii="Times New Roman" w:hAnsi="Times New Roman"/>
          <w:sz w:val="28"/>
          <w:szCs w:val="28"/>
        </w:rPr>
        <w:t>пиратоопасных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районах.</w:t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Участие в международных мероприятиях, посвященных борьбе с морским пиратством.</w:t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Перевод на русский язык актуальных документов Международной морской организации, компетентных международных и иностранных организаций, касающихся противодействия морскому пиратству и вооруженному разбою, доведение переводов заинтересованным российским органам и организациям.</w:t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Обобщение положительного опыта противодействия пиратским и разбойным нападениям.</w:t>
      </w:r>
    </w:p>
    <w:p w:rsidR="001F62D2" w:rsidRDefault="00424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Анализ опыта и уроков, полученных бывшими заложниками пиратов из числа российских граждан для подготовки рекомендаций по повышению защищенности судов от актов морского пиратства и вооруженного разбоя.  Участие в разработке таких рекомендаций для судовладельцев, капитанов судов, российских моряков.</w:t>
      </w:r>
    </w:p>
    <w:p w:rsidR="00840862" w:rsidRDefault="008408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вышеперечисленные предложения находятся на рассмотрении заинтересованных сторон.</w:t>
      </w:r>
    </w:p>
    <w:sectPr w:rsidR="00840862" w:rsidSect="0094746B">
      <w:headerReference w:type="default" r:id="rId8"/>
      <w:endnotePr>
        <w:numFmt w:val="decimal"/>
      </w:endnotePr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A7" w:rsidRDefault="000B3CA7">
      <w:r>
        <w:separator/>
      </w:r>
    </w:p>
  </w:endnote>
  <w:endnote w:type="continuationSeparator" w:id="0">
    <w:p w:rsidR="000B3CA7" w:rsidRDefault="000B3CA7">
      <w:r>
        <w:continuationSeparator/>
      </w:r>
    </w:p>
  </w:endnote>
  <w:endnote w:id="1">
    <w:p w:rsidR="001F62D2" w:rsidRPr="00C973AF" w:rsidRDefault="00424212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ab/>
        <w:t>http://www.kremlin.ru/events/president/news/66352</w:t>
      </w:r>
    </w:p>
  </w:endnote>
  <w:endnote w:id="2">
    <w:p w:rsidR="001F62D2" w:rsidRPr="00C973AF" w:rsidRDefault="00424212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ab/>
        <w:t>https://www.imo.org/en/OurWork/Security/Pages/PiracyArmedRobberydefault.aspx</w:t>
      </w:r>
    </w:p>
  </w:endnote>
  <w:endnote w:id="3">
    <w:p w:rsidR="001F62D2" w:rsidRPr="00C973AF" w:rsidRDefault="00424212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ab/>
        <w:t>https://www.imo.org/en/OurWork/Security/Pages/Piracy-Guidance-Default.aspx</w:t>
      </w:r>
    </w:p>
  </w:endnote>
  <w:endnote w:id="4">
    <w:p w:rsidR="001F62D2" w:rsidRPr="00C973AF" w:rsidRDefault="00424212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ab/>
        <w:t>https://www.iso.org/standard/63166.html</w:t>
      </w:r>
    </w:p>
  </w:endnote>
  <w:endnote w:id="5">
    <w:p w:rsidR="001F62D2" w:rsidRPr="00C973AF" w:rsidRDefault="00424212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ab/>
        <w:t>https://www.unodc.org/documents/Maritime_crime/19-02073_Floating_Armouries.pdf</w:t>
      </w:r>
    </w:p>
  </w:endnote>
  <w:endnote w:id="6">
    <w:p w:rsidR="001F62D2" w:rsidRPr="00C973AF" w:rsidRDefault="00424212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ab/>
        <w:t>https://combinedmaritimeforces.com/ctf-151-counter-piracy/</w:t>
      </w:r>
    </w:p>
  </w:endnote>
  <w:endnote w:id="7">
    <w:p w:rsidR="001F62D2" w:rsidRPr="00C973AF" w:rsidRDefault="00424212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ab/>
        <w:t>https://eunavfor.eu/mission/</w:t>
      </w:r>
    </w:p>
  </w:endnote>
  <w:endnote w:id="8">
    <w:p w:rsidR="001F62D2" w:rsidRPr="00C973AF" w:rsidRDefault="00424212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ab/>
        <w:t>https://www.recaap.org/about_ReCAAP-ISC</w:t>
      </w:r>
    </w:p>
  </w:endnote>
  <w:endnote w:id="9">
    <w:p w:rsidR="00D45D25" w:rsidRPr="00D45D25" w:rsidRDefault="00D45D25">
      <w:pPr>
        <w:pStyle w:val="ad"/>
        <w:rPr>
          <w:rFonts w:ascii="Times New Roman" w:hAnsi="Times New Roman" w:cs="Times New Roman"/>
          <w:sz w:val="24"/>
          <w:szCs w:val="24"/>
        </w:rPr>
      </w:pPr>
      <w:r w:rsidRPr="00D45D25">
        <w:rPr>
          <w:rStyle w:val="af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D4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5D25">
        <w:rPr>
          <w:rFonts w:ascii="Times New Roman" w:hAnsi="Times New Roman" w:cs="Times New Roman"/>
          <w:sz w:val="24"/>
          <w:szCs w:val="24"/>
        </w:rPr>
        <w:t>https://polit.info/536868-pohishchennogo-piratami-v-gvineiskom-zalive-rossiyanina-osvobodili</w:t>
      </w:r>
    </w:p>
  </w:endnote>
  <w:endnote w:id="10">
    <w:p w:rsidR="00C973AF" w:rsidRPr="00C973AF" w:rsidRDefault="00C973AF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f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 xml:space="preserve">  https://tass.ru/proisshestviya/11863601</w:t>
      </w:r>
    </w:p>
  </w:endnote>
  <w:endnote w:id="11">
    <w:p w:rsidR="00674D82" w:rsidRPr="00674D82" w:rsidRDefault="00674D82">
      <w:pPr>
        <w:pStyle w:val="ad"/>
        <w:rPr>
          <w:rFonts w:ascii="Times New Roman" w:hAnsi="Times New Roman" w:cs="Times New Roman"/>
          <w:sz w:val="24"/>
          <w:szCs w:val="24"/>
        </w:rPr>
      </w:pPr>
      <w:r w:rsidRPr="00674D82">
        <w:rPr>
          <w:rStyle w:val="af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67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E3B">
        <w:rPr>
          <w:rFonts w:ascii="Times New Roman" w:hAnsi="Times New Roman" w:cs="Times New Roman"/>
          <w:sz w:val="24"/>
          <w:szCs w:val="24"/>
        </w:rPr>
        <w:t>утв.</w:t>
      </w:r>
      <w:r w:rsidRPr="00674D82">
        <w:rPr>
          <w:rFonts w:ascii="Times New Roman" w:hAnsi="Times New Roman" w:cs="Times New Roman"/>
          <w:sz w:val="24"/>
          <w:szCs w:val="24"/>
        </w:rPr>
        <w:t xml:space="preserve"> </w:t>
      </w:r>
      <w:r w:rsidR="00D74138">
        <w:rPr>
          <w:rFonts w:ascii="Times New Roman" w:hAnsi="Times New Roman" w:cs="Times New Roman"/>
          <w:sz w:val="24"/>
          <w:szCs w:val="24"/>
        </w:rPr>
        <w:t>у</w:t>
      </w:r>
      <w:r w:rsidRPr="00674D82">
        <w:rPr>
          <w:rFonts w:ascii="Times New Roman" w:hAnsi="Times New Roman" w:cs="Times New Roman"/>
          <w:sz w:val="24"/>
          <w:szCs w:val="24"/>
        </w:rPr>
        <w:t>казом Президента РФ от 20.07.2017 № 327</w:t>
      </w:r>
    </w:p>
  </w:endnote>
  <w:endnote w:id="12">
    <w:p w:rsidR="001B3E3B" w:rsidRPr="001B3E3B" w:rsidRDefault="001B3E3B">
      <w:pPr>
        <w:pStyle w:val="ad"/>
        <w:rPr>
          <w:rFonts w:ascii="Times New Roman" w:hAnsi="Times New Roman" w:cs="Times New Roman"/>
          <w:sz w:val="24"/>
          <w:szCs w:val="24"/>
        </w:rPr>
      </w:pPr>
      <w:r w:rsidRPr="001B3E3B">
        <w:rPr>
          <w:rStyle w:val="af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1B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3B">
        <w:rPr>
          <w:rFonts w:ascii="Times New Roman" w:hAnsi="Times New Roman" w:cs="Times New Roman"/>
          <w:sz w:val="24"/>
          <w:szCs w:val="24"/>
        </w:rPr>
        <w:t>утв. Президентом РФ 26.07.2015</w:t>
      </w:r>
    </w:p>
  </w:endnote>
  <w:endnote w:id="13">
    <w:p w:rsidR="00B36800" w:rsidRPr="00B36800" w:rsidRDefault="00B36800">
      <w:pPr>
        <w:pStyle w:val="ad"/>
        <w:rPr>
          <w:rFonts w:ascii="Times New Roman" w:hAnsi="Times New Roman" w:cs="Times New Roman"/>
          <w:sz w:val="24"/>
          <w:szCs w:val="24"/>
        </w:rPr>
      </w:pPr>
      <w:r w:rsidRPr="00B36800">
        <w:rPr>
          <w:rStyle w:val="af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B3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800">
        <w:rPr>
          <w:rFonts w:ascii="Times New Roman" w:hAnsi="Times New Roman" w:cs="Times New Roman"/>
          <w:sz w:val="24"/>
          <w:szCs w:val="24"/>
        </w:rPr>
        <w:t xml:space="preserve">утв. </w:t>
      </w:r>
      <w:r w:rsidR="003F45A3">
        <w:rPr>
          <w:rFonts w:ascii="Times New Roman" w:hAnsi="Times New Roman" w:cs="Times New Roman"/>
          <w:sz w:val="24"/>
          <w:szCs w:val="24"/>
        </w:rPr>
        <w:t>у</w:t>
      </w:r>
      <w:r w:rsidRPr="00B36800">
        <w:rPr>
          <w:rFonts w:ascii="Times New Roman" w:hAnsi="Times New Roman" w:cs="Times New Roman"/>
          <w:sz w:val="24"/>
          <w:szCs w:val="24"/>
        </w:rPr>
        <w:t>казом Президента РФ от 30.11.2016 № 640</w:t>
      </w:r>
    </w:p>
  </w:endnote>
  <w:endnote w:id="14">
    <w:p w:rsidR="003C47B6" w:rsidRPr="003C47B6" w:rsidRDefault="003C47B6">
      <w:pPr>
        <w:pStyle w:val="ad"/>
        <w:rPr>
          <w:rFonts w:ascii="Times New Roman" w:hAnsi="Times New Roman" w:cs="Times New Roman"/>
          <w:sz w:val="24"/>
          <w:szCs w:val="24"/>
        </w:rPr>
      </w:pPr>
      <w:r w:rsidRPr="003C47B6">
        <w:rPr>
          <w:rStyle w:val="af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C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7B6">
        <w:rPr>
          <w:rFonts w:ascii="Times New Roman" w:hAnsi="Times New Roman" w:cs="Times New Roman"/>
          <w:sz w:val="24"/>
          <w:szCs w:val="24"/>
        </w:rPr>
        <w:t>утв. Президентом РФ 25.12.2014 № Пр-2976</w:t>
      </w:r>
    </w:p>
  </w:endnote>
  <w:endnote w:id="15">
    <w:p w:rsidR="00D465DC" w:rsidRPr="00D465DC" w:rsidRDefault="00D465DC">
      <w:pPr>
        <w:pStyle w:val="ad"/>
        <w:rPr>
          <w:rFonts w:ascii="Times New Roman" w:hAnsi="Times New Roman" w:cs="Times New Roman"/>
          <w:sz w:val="24"/>
          <w:szCs w:val="24"/>
        </w:rPr>
      </w:pPr>
      <w:r w:rsidRPr="00D465DC">
        <w:rPr>
          <w:rStyle w:val="af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D46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465DC">
        <w:rPr>
          <w:rFonts w:ascii="Times New Roman" w:hAnsi="Times New Roman" w:cs="Times New Roman"/>
          <w:sz w:val="24"/>
          <w:szCs w:val="24"/>
        </w:rPr>
        <w:t>оручение Президента Российской Федерации от 03.09.2008 № 1847 «Об обеспечении безопасности торгового судоходства в Аденском заливе»</w:t>
      </w:r>
    </w:p>
  </w:endnote>
  <w:endnote w:id="16">
    <w:p w:rsidR="0091633D" w:rsidRPr="0091633D" w:rsidRDefault="0091633D">
      <w:pPr>
        <w:pStyle w:val="ad"/>
        <w:rPr>
          <w:rFonts w:ascii="Times New Roman" w:hAnsi="Times New Roman" w:cs="Times New Roman"/>
          <w:sz w:val="24"/>
          <w:szCs w:val="24"/>
        </w:rPr>
      </w:pPr>
      <w:r w:rsidRPr="0091633D">
        <w:rPr>
          <w:rStyle w:val="af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91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33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29.09.2011 № 1263</w:t>
      </w:r>
    </w:p>
  </w:endnote>
  <w:endnote w:id="17">
    <w:p w:rsidR="001F62D2" w:rsidRPr="00C973AF" w:rsidRDefault="00424212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ab/>
        <w:t>https://undocs.org/ru/S/2020/1072</w:t>
      </w:r>
    </w:p>
  </w:endnote>
  <w:endnote w:id="18">
    <w:p w:rsidR="001F62D2" w:rsidRPr="00C973AF" w:rsidRDefault="00424212">
      <w:pPr>
        <w:pStyle w:val="ad"/>
        <w:rPr>
          <w:rFonts w:ascii="Times New Roman" w:hAnsi="Times New Roman" w:cs="Times New Roman"/>
          <w:sz w:val="24"/>
          <w:szCs w:val="24"/>
        </w:rPr>
      </w:pPr>
      <w:r w:rsidRPr="00C973AF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C973AF">
        <w:rPr>
          <w:rFonts w:ascii="Times New Roman" w:hAnsi="Times New Roman" w:cs="Times New Roman"/>
          <w:sz w:val="24"/>
          <w:szCs w:val="24"/>
        </w:rPr>
        <w:tab/>
      </w:r>
      <w:r w:rsidR="001B3E3B">
        <w:rPr>
          <w:rFonts w:ascii="Times New Roman" w:hAnsi="Times New Roman" w:cs="Times New Roman"/>
          <w:sz w:val="24"/>
          <w:szCs w:val="24"/>
        </w:rPr>
        <w:t>у</w:t>
      </w:r>
      <w:r w:rsidRPr="00C973AF">
        <w:rPr>
          <w:rFonts w:ascii="Times New Roman" w:hAnsi="Times New Roman" w:cs="Times New Roman"/>
          <w:sz w:val="24"/>
          <w:szCs w:val="24"/>
        </w:rPr>
        <w:t>тв</w:t>
      </w:r>
      <w:r w:rsidR="001B3E3B">
        <w:rPr>
          <w:rFonts w:ascii="Times New Roman" w:hAnsi="Times New Roman" w:cs="Times New Roman"/>
          <w:sz w:val="24"/>
          <w:szCs w:val="24"/>
        </w:rPr>
        <w:t>.</w:t>
      </w:r>
      <w:r w:rsidRPr="00C973AF">
        <w:rPr>
          <w:rFonts w:ascii="Times New Roman" w:hAnsi="Times New Roman" w:cs="Times New Roman"/>
          <w:sz w:val="24"/>
          <w:szCs w:val="24"/>
        </w:rPr>
        <w:t xml:space="preserve"> </w:t>
      </w:r>
      <w:r w:rsidR="00D74138">
        <w:rPr>
          <w:rFonts w:ascii="Times New Roman" w:hAnsi="Times New Roman" w:cs="Times New Roman"/>
          <w:sz w:val="24"/>
          <w:szCs w:val="24"/>
        </w:rPr>
        <w:t>у</w:t>
      </w:r>
      <w:r w:rsidRPr="00C973AF">
        <w:rPr>
          <w:rFonts w:ascii="Times New Roman" w:hAnsi="Times New Roman" w:cs="Times New Roman"/>
          <w:sz w:val="24"/>
          <w:szCs w:val="24"/>
        </w:rPr>
        <w:t>казом Президента РФ от 16.08.2004 № 1082 «Вопросы Министерства обороны Российской Федерации»</w:t>
      </w:r>
    </w:p>
    <w:p w:rsidR="001F62D2" w:rsidRPr="00C973AF" w:rsidRDefault="001F62D2">
      <w:pPr>
        <w:pStyle w:val="ad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A7" w:rsidRDefault="000B3CA7">
      <w:r>
        <w:separator/>
      </w:r>
    </w:p>
  </w:footnote>
  <w:footnote w:type="continuationSeparator" w:id="0">
    <w:p w:rsidR="000B3CA7" w:rsidRDefault="000B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69628"/>
      <w:docPartObj>
        <w:docPartGallery w:val="Page Numbers (Top of Page)"/>
        <w:docPartUnique/>
      </w:docPartObj>
    </w:sdtPr>
    <w:sdtEndPr/>
    <w:sdtContent>
      <w:p w:rsidR="0094746B" w:rsidRDefault="0094746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451">
          <w:rPr>
            <w:noProof/>
          </w:rPr>
          <w:t>2</w:t>
        </w:r>
        <w:r>
          <w:fldChar w:fldCharType="end"/>
        </w:r>
      </w:p>
    </w:sdtContent>
  </w:sdt>
  <w:p w:rsidR="0094746B" w:rsidRDefault="0094746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D2"/>
    <w:rsid w:val="00012FCC"/>
    <w:rsid w:val="000A0451"/>
    <w:rsid w:val="000B3CA7"/>
    <w:rsid w:val="00137C6C"/>
    <w:rsid w:val="001B3E3B"/>
    <w:rsid w:val="001F62D2"/>
    <w:rsid w:val="003803CD"/>
    <w:rsid w:val="003C47B6"/>
    <w:rsid w:val="003F45A3"/>
    <w:rsid w:val="00424212"/>
    <w:rsid w:val="00546525"/>
    <w:rsid w:val="00674D82"/>
    <w:rsid w:val="00840862"/>
    <w:rsid w:val="008B474B"/>
    <w:rsid w:val="0091633D"/>
    <w:rsid w:val="0094746B"/>
    <w:rsid w:val="00A82F98"/>
    <w:rsid w:val="00B36800"/>
    <w:rsid w:val="00C973AF"/>
    <w:rsid w:val="00D45D25"/>
    <w:rsid w:val="00D465DC"/>
    <w:rsid w:val="00D74138"/>
    <w:rsid w:val="00D8380F"/>
    <w:rsid w:val="00DC26F8"/>
    <w:rsid w:val="00E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концевой сноски"/>
    <w:qFormat/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pPr>
      <w:suppressLineNumbers/>
      <w:ind w:left="339" w:hanging="339"/>
    </w:pPr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973A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474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94746B"/>
    <w:rPr>
      <w:rFonts w:cs="Mangal"/>
      <w:sz w:val="24"/>
      <w:szCs w:val="21"/>
    </w:rPr>
  </w:style>
  <w:style w:type="paragraph" w:styleId="af2">
    <w:name w:val="footer"/>
    <w:basedOn w:val="a"/>
    <w:link w:val="af3"/>
    <w:uiPriority w:val="99"/>
    <w:unhideWhenUsed/>
    <w:rsid w:val="009474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Нижний колонтитул Знак"/>
    <w:basedOn w:val="a0"/>
    <w:link w:val="af2"/>
    <w:uiPriority w:val="99"/>
    <w:rsid w:val="0094746B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концевой сноски"/>
    <w:qFormat/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pPr>
      <w:suppressLineNumbers/>
      <w:ind w:left="339" w:hanging="339"/>
    </w:pPr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973A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474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94746B"/>
    <w:rPr>
      <w:rFonts w:cs="Mangal"/>
      <w:sz w:val="24"/>
      <w:szCs w:val="21"/>
    </w:rPr>
  </w:style>
  <w:style w:type="paragraph" w:styleId="af2">
    <w:name w:val="footer"/>
    <w:basedOn w:val="a"/>
    <w:link w:val="af3"/>
    <w:uiPriority w:val="99"/>
    <w:unhideWhenUsed/>
    <w:rsid w:val="009474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Нижний колонтитул Знак"/>
    <w:basedOn w:val="a0"/>
    <w:link w:val="af2"/>
    <w:uiPriority w:val="99"/>
    <w:rsid w:val="0094746B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F38C-4A56-43D5-957A-91437859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Admin</cp:lastModifiedBy>
  <cp:revision>2</cp:revision>
  <dcterms:created xsi:type="dcterms:W3CDTF">2021-09-23T08:03:00Z</dcterms:created>
  <dcterms:modified xsi:type="dcterms:W3CDTF">2021-09-23T08:03:00Z</dcterms:modified>
  <dc:language>ru-RU</dc:language>
</cp:coreProperties>
</file>